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Offereins Diane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13865 SUNRISE VALLEY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NAVI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10,035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to a non-employee director under the Navient Corporation 2024 Omnibus Incentive Plan. The restrictions lift subject to continued active service on the Navient Board of Directors as follows: 33.33% on the grant date (September 24, 2026); 33.33% on November 1, 2026; and 33.34% on February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/s/Matthew Sheldon (POA) for Diane E. Offereins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1323" TargetMode="External"/><Relationship Id="rId5" Type="http://schemas.openxmlformats.org/officeDocument/2006/relationships/hyperlink" Target="http://www.sec.gov/cgi-bin/browse-edgar?action=getcompany&amp;CIK=00015935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3341</Characters>
  <CharactersWithSpaces>3891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